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5CAD" w14:textId="4FAEC497" w:rsidR="00C14C2D" w:rsidRDefault="00C14C2D" w:rsidP="51D110FB">
      <w:pPr>
        <w:shd w:val="clear" w:color="auto" w:fill="FFFFFF" w:themeFill="background1"/>
        <w:spacing w:line="240" w:lineRule="auto"/>
        <w:jc w:val="center"/>
        <w:rPr>
          <w:rFonts w:ascii="Arial" w:eastAsia="Times New Roman" w:hAnsi="Arial" w:cs="Arial"/>
          <w:b/>
          <w:bCs/>
          <w:sz w:val="20"/>
          <w:szCs w:val="20"/>
          <w:highlight w:val="yellow"/>
          <w:lang w:eastAsia="fr-FR"/>
        </w:rPr>
      </w:pPr>
      <w:r w:rsidRPr="51D110FB">
        <w:rPr>
          <w:rFonts w:ascii="Arial" w:eastAsia="Times New Roman" w:hAnsi="Arial" w:cs="Arial"/>
          <w:b/>
          <w:bCs/>
          <w:sz w:val="20"/>
          <w:szCs w:val="20"/>
          <w:lang w:eastAsia="fr-FR"/>
        </w:rPr>
        <w:t>Annexe</w:t>
      </w:r>
    </w:p>
    <w:p w14:paraId="6FF3B0C1" w14:textId="4CA33037"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757D3B93">
      <w:pPr>
        <w:shd w:val="clear" w:color="auto" w:fill="FFFFFF" w:themeFill="background1"/>
        <w:spacing w:line="240" w:lineRule="auto"/>
        <w:jc w:val="both"/>
        <w:rPr>
          <w:rFonts w:ascii="Arial" w:eastAsia="Times New Roman" w:hAnsi="Arial" w:cs="Arial"/>
          <w:sz w:val="20"/>
          <w:szCs w:val="20"/>
          <w:lang w:eastAsia="fr-FR"/>
        </w:rPr>
      </w:pPr>
      <w:r w:rsidRPr="757D3B93">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757D3B93">
        <w:rPr>
          <w:rFonts w:ascii="Arial" w:eastAsia="Times New Roman" w:hAnsi="Arial" w:cs="Arial"/>
          <w:b/>
          <w:bCs/>
          <w:sz w:val="20"/>
          <w:szCs w:val="20"/>
          <w:lang w:eastAsia="fr-FR"/>
        </w:rPr>
        <w:t>le règlement européen sur la protection des données </w:t>
      </w:r>
      <w:r w:rsidRPr="757D3B93">
        <w:rPr>
          <w:rFonts w:ascii="Arial" w:eastAsia="Times New Roman" w:hAnsi="Arial" w:cs="Arial"/>
          <w:sz w:val="20"/>
          <w:szCs w:val="20"/>
          <w:lang w:eastAsia="fr-FR"/>
        </w:rPr>
        <w:t>»).</w:t>
      </w:r>
    </w:p>
    <w:p w14:paraId="7DA339B9" w14:textId="7CAE6A98" w:rsidR="00F423DB" w:rsidRPr="00F423DB" w:rsidRDefault="00F423DB" w:rsidP="757D3B93">
      <w:pPr>
        <w:shd w:val="clear" w:color="auto" w:fill="FFFFFF" w:themeFill="background1"/>
        <w:spacing w:after="375" w:line="600" w:lineRule="atLeast"/>
        <w:outlineLvl w:val="1"/>
        <w:rPr>
          <w:rFonts w:ascii="Arial" w:eastAsia="Times New Roman" w:hAnsi="Arial" w:cs="Arial"/>
          <w:b/>
          <w:bCs/>
          <w:sz w:val="20"/>
          <w:szCs w:val="20"/>
          <w:lang w:eastAsia="fr-FR"/>
        </w:rPr>
      </w:pPr>
      <w:r w:rsidRPr="757D3B93">
        <w:rPr>
          <w:rFonts w:ascii="Arial" w:eastAsia="Times New Roman" w:hAnsi="Arial" w:cs="Arial"/>
          <w:b/>
          <w:bCs/>
          <w:sz w:val="20"/>
          <w:szCs w:val="20"/>
          <w:lang w:eastAsia="fr-FR"/>
        </w:rPr>
        <w:t>II. Description du traitement des données à caractère personnel</w:t>
      </w:r>
    </w:p>
    <w:p w14:paraId="79EA71B4" w14:textId="0D98BCC1" w:rsidR="00F423DB" w:rsidRPr="00F423DB" w:rsidRDefault="00F423DB" w:rsidP="757D3B93">
      <w:pPr>
        <w:shd w:val="clear" w:color="auto" w:fill="FFFFFF" w:themeFill="background1"/>
        <w:spacing w:after="165" w:line="240" w:lineRule="auto"/>
        <w:jc w:val="both"/>
        <w:rPr>
          <w:rFonts w:ascii="Arial" w:eastAsia="Times New Roman" w:hAnsi="Arial" w:cs="Arial"/>
          <w:sz w:val="20"/>
          <w:szCs w:val="20"/>
          <w:lang w:eastAsia="fr-FR"/>
        </w:rPr>
      </w:pPr>
      <w:r w:rsidRPr="757D3B93">
        <w:rPr>
          <w:rFonts w:ascii="Arial" w:eastAsia="Times New Roman" w:hAnsi="Arial" w:cs="Arial"/>
          <w:sz w:val="20"/>
          <w:szCs w:val="20"/>
          <w:lang w:eastAsia="fr-FR"/>
        </w:rPr>
        <w:t xml:space="preserve">Le Titulaire est autorisé à traiter pour le compte </w:t>
      </w:r>
      <w:r w:rsidR="00C76B1C" w:rsidRPr="757D3B93">
        <w:rPr>
          <w:rFonts w:ascii="Arial" w:eastAsia="Times New Roman" w:hAnsi="Arial" w:cs="Arial"/>
          <w:sz w:val="20"/>
          <w:szCs w:val="20"/>
          <w:lang w:eastAsia="fr-FR"/>
        </w:rPr>
        <w:t>de l’ADEME</w:t>
      </w:r>
      <w:r w:rsidRPr="757D3B93">
        <w:rPr>
          <w:rFonts w:ascii="Arial" w:eastAsia="Times New Roman" w:hAnsi="Arial" w:cs="Arial"/>
          <w:sz w:val="20"/>
          <w:szCs w:val="20"/>
          <w:lang w:eastAsia="fr-FR"/>
        </w:rPr>
        <w:t xml:space="preserve"> les données à caractère personnel nécessaires pour fournir le ou les service(s) suivant(s) (à renseigner par l</w:t>
      </w:r>
      <w:r w:rsidR="00C76B1C" w:rsidRPr="757D3B93">
        <w:rPr>
          <w:rFonts w:ascii="Arial" w:eastAsia="Times New Roman" w:hAnsi="Arial" w:cs="Arial"/>
          <w:sz w:val="20"/>
          <w:szCs w:val="20"/>
          <w:lang w:eastAsia="fr-FR"/>
        </w:rPr>
        <w:t>’ADEME</w:t>
      </w:r>
      <w:r w:rsidRPr="757D3B93">
        <w:rPr>
          <w:rFonts w:ascii="Arial" w:eastAsia="Times New Roman" w:hAnsi="Arial" w:cs="Arial"/>
          <w:sz w:val="20"/>
          <w:szCs w:val="20"/>
          <w:lang w:eastAsia="fr-FR"/>
        </w:rPr>
        <w:t>) :</w:t>
      </w:r>
    </w:p>
    <w:tbl>
      <w:tblPr>
        <w:tblStyle w:val="Grilledutableau"/>
        <w:tblW w:w="4994" w:type="pct"/>
        <w:tblLook w:val="04A0" w:firstRow="1" w:lastRow="0" w:firstColumn="1" w:lastColumn="0" w:noHBand="0" w:noVBand="1"/>
      </w:tblPr>
      <w:tblGrid>
        <w:gridCol w:w="9051"/>
      </w:tblGrid>
      <w:tr w:rsidR="00F423DB" w:rsidRPr="00F423DB" w14:paraId="49F57E55" w14:textId="77777777" w:rsidTr="757D3B93">
        <w:tc>
          <w:tcPr>
            <w:tcW w:w="5000" w:type="pct"/>
          </w:tcPr>
          <w:p w14:paraId="3218FE34" w14:textId="7BE58563" w:rsidR="00F423DB" w:rsidRPr="00DA625E" w:rsidRDefault="00F423DB" w:rsidP="757D3B93">
            <w:pPr>
              <w:shd w:val="clear" w:color="auto" w:fill="FFFFFF" w:themeFill="background1"/>
              <w:spacing w:after="165"/>
              <w:rPr>
                <w:rFonts w:ascii="Arial" w:eastAsia="Times New Roman" w:hAnsi="Arial" w:cs="Arial"/>
                <w:sz w:val="20"/>
                <w:szCs w:val="20"/>
                <w:lang w:eastAsia="fr-FR"/>
              </w:rPr>
            </w:pPr>
            <w:r w:rsidRPr="757D3B93">
              <w:rPr>
                <w:rFonts w:ascii="Arial" w:eastAsia="Times New Roman" w:hAnsi="Arial" w:cs="Arial"/>
                <w:sz w:val="20"/>
                <w:szCs w:val="20"/>
                <w:lang w:eastAsia="fr-FR"/>
              </w:rPr>
              <w:t>Description des opérations réalisées sur les données</w:t>
            </w:r>
            <w:r w:rsidRPr="757D3B93">
              <w:rPr>
                <w:rStyle w:val="Appelnotedebasdep"/>
                <w:rFonts w:ascii="Arial" w:eastAsia="Times New Roman" w:hAnsi="Arial" w:cs="Arial"/>
                <w:sz w:val="20"/>
                <w:szCs w:val="20"/>
                <w:lang w:eastAsia="fr-FR"/>
              </w:rPr>
              <w:footnoteReference w:id="1"/>
            </w:r>
            <w:r w:rsidRPr="757D3B93">
              <w:rPr>
                <w:rFonts w:ascii="Arial" w:eastAsia="Times New Roman" w:hAnsi="Arial" w:cs="Arial"/>
                <w:sz w:val="20"/>
                <w:szCs w:val="20"/>
                <w:lang w:eastAsia="fr-FR"/>
              </w:rPr>
              <w:t> :</w:t>
            </w:r>
            <w:r w:rsidR="00C14C2D" w:rsidRPr="757D3B93">
              <w:rPr>
                <w:rFonts w:ascii="Arial" w:eastAsia="Times New Roman" w:hAnsi="Arial" w:cs="Arial"/>
                <w:sz w:val="20"/>
                <w:szCs w:val="20"/>
                <w:lang w:eastAsia="fr-FR"/>
              </w:rPr>
              <w:t xml:space="preserve"> </w:t>
            </w:r>
          </w:p>
          <w:p w14:paraId="03DCD574" w14:textId="525BFD7D" w:rsidR="00F423DB" w:rsidRPr="00DA625E" w:rsidRDefault="55027CDE" w:rsidP="757D3B93">
            <w:pPr>
              <w:pStyle w:val="Paragraphedeliste"/>
              <w:numPr>
                <w:ilvl w:val="0"/>
                <w:numId w:val="4"/>
              </w:numPr>
              <w:shd w:val="clear" w:color="auto" w:fill="FFFFFF" w:themeFill="background1"/>
              <w:spacing w:after="165"/>
              <w:rPr>
                <w:rFonts w:ascii="Arial" w:eastAsia="Times New Roman" w:hAnsi="Arial" w:cs="Arial"/>
                <w:sz w:val="20"/>
                <w:szCs w:val="20"/>
                <w:lang w:eastAsia="fr-FR"/>
              </w:rPr>
            </w:pPr>
            <w:r w:rsidRPr="757D3B93">
              <w:rPr>
                <w:rFonts w:ascii="Arial" w:eastAsia="Times New Roman" w:hAnsi="Arial" w:cs="Arial"/>
                <w:sz w:val="20"/>
                <w:szCs w:val="20"/>
                <w:lang w:eastAsia="fr-FR"/>
              </w:rPr>
              <w:t>Gestion d’une liste de coordonnées (mails et/ou numéros de téléphone)</w:t>
            </w:r>
          </w:p>
        </w:tc>
      </w:tr>
      <w:tr w:rsidR="00F423DB" w:rsidRPr="00F423DB" w14:paraId="0C924193" w14:textId="77777777" w:rsidTr="757D3B93">
        <w:tc>
          <w:tcPr>
            <w:tcW w:w="5000" w:type="pct"/>
          </w:tcPr>
          <w:p w14:paraId="7FB40F61" w14:textId="2F3B1376" w:rsidR="00F423DB" w:rsidRPr="00DA625E" w:rsidRDefault="00F423DB" w:rsidP="757D3B93">
            <w:pPr>
              <w:shd w:val="clear" w:color="auto" w:fill="FFFFFF" w:themeFill="background1"/>
              <w:spacing w:after="165"/>
              <w:rPr>
                <w:rFonts w:ascii="Arial" w:eastAsia="Times New Roman" w:hAnsi="Arial" w:cs="Arial"/>
                <w:sz w:val="20"/>
                <w:szCs w:val="20"/>
                <w:lang w:eastAsia="fr-FR"/>
              </w:rPr>
            </w:pPr>
            <w:r w:rsidRPr="757D3B93">
              <w:rPr>
                <w:rFonts w:ascii="Arial" w:eastAsia="Times New Roman" w:hAnsi="Arial" w:cs="Arial"/>
                <w:sz w:val="20"/>
                <w:szCs w:val="20"/>
                <w:lang w:eastAsia="fr-FR"/>
              </w:rPr>
              <w:t>Finalité(s) du traitement</w:t>
            </w:r>
            <w:r w:rsidRPr="757D3B93">
              <w:rPr>
                <w:rStyle w:val="Appelnotedebasdep"/>
                <w:rFonts w:ascii="Arial" w:eastAsia="Times New Roman" w:hAnsi="Arial" w:cs="Arial"/>
                <w:sz w:val="20"/>
                <w:szCs w:val="20"/>
                <w:lang w:eastAsia="fr-FR"/>
              </w:rPr>
              <w:footnoteReference w:id="2"/>
            </w:r>
            <w:r w:rsidRPr="757D3B93">
              <w:rPr>
                <w:rFonts w:ascii="Arial" w:eastAsia="Times New Roman" w:hAnsi="Arial" w:cs="Arial"/>
                <w:sz w:val="20"/>
                <w:szCs w:val="20"/>
                <w:lang w:eastAsia="fr-FR"/>
              </w:rPr>
              <w:t> :</w:t>
            </w:r>
            <w:r w:rsidR="00C14C2D" w:rsidRPr="757D3B93">
              <w:rPr>
                <w:rFonts w:ascii="Arial" w:eastAsia="Times New Roman" w:hAnsi="Arial" w:cs="Arial"/>
                <w:sz w:val="20"/>
                <w:szCs w:val="20"/>
                <w:lang w:eastAsia="fr-FR"/>
              </w:rPr>
              <w:t xml:space="preserve"> </w:t>
            </w:r>
          </w:p>
          <w:p w14:paraId="1457EFAB" w14:textId="138B4912" w:rsidR="00F423DB" w:rsidRPr="00DA625E" w:rsidRDefault="36ABB7A1" w:rsidP="757D3B93">
            <w:pPr>
              <w:pStyle w:val="Paragraphedeliste"/>
              <w:numPr>
                <w:ilvl w:val="0"/>
                <w:numId w:val="3"/>
              </w:numPr>
              <w:shd w:val="clear" w:color="auto" w:fill="FFFFFF" w:themeFill="background1"/>
              <w:spacing w:after="165"/>
              <w:rPr>
                <w:rFonts w:ascii="Arial" w:eastAsia="Times New Roman" w:hAnsi="Arial" w:cs="Arial"/>
                <w:sz w:val="20"/>
                <w:szCs w:val="20"/>
                <w:lang w:eastAsia="fr-FR"/>
              </w:rPr>
            </w:pPr>
            <w:r w:rsidRPr="757D3B93">
              <w:rPr>
                <w:rFonts w:ascii="Arial" w:eastAsia="Times New Roman" w:hAnsi="Arial" w:cs="Arial"/>
                <w:sz w:val="20"/>
                <w:szCs w:val="20"/>
                <w:lang w:eastAsia="fr-FR"/>
              </w:rPr>
              <w:t>Interagir avec les parties prenantes du programme (ADEME, salariés des collectivités, élus, acteurs touristiques, CRT...)</w:t>
            </w:r>
          </w:p>
        </w:tc>
      </w:tr>
      <w:tr w:rsidR="00F423DB" w:rsidRPr="00F423DB" w14:paraId="629B4D95" w14:textId="77777777" w:rsidTr="757D3B93">
        <w:tc>
          <w:tcPr>
            <w:tcW w:w="5000" w:type="pct"/>
          </w:tcPr>
          <w:p w14:paraId="61EA5EB2" w14:textId="0866704F" w:rsidR="00F423DB" w:rsidRPr="00DA625E" w:rsidRDefault="00F423DB" w:rsidP="757D3B93">
            <w:pPr>
              <w:shd w:val="clear" w:color="auto" w:fill="FFFFFF" w:themeFill="background1"/>
              <w:spacing w:after="165"/>
              <w:rPr>
                <w:rFonts w:ascii="Arial" w:eastAsia="Times New Roman" w:hAnsi="Arial" w:cs="Arial"/>
                <w:sz w:val="20"/>
                <w:szCs w:val="20"/>
                <w:lang w:eastAsia="fr-FR"/>
              </w:rPr>
            </w:pPr>
            <w:r w:rsidRPr="757D3B93">
              <w:rPr>
                <w:rFonts w:ascii="Arial" w:eastAsia="Times New Roman" w:hAnsi="Arial" w:cs="Arial"/>
                <w:sz w:val="20"/>
                <w:szCs w:val="20"/>
                <w:lang w:eastAsia="fr-FR"/>
              </w:rPr>
              <w:t>Type de données à caractère personnel traitées</w:t>
            </w:r>
            <w:r w:rsidRPr="757D3B93">
              <w:rPr>
                <w:rStyle w:val="Appelnotedebasdep"/>
                <w:rFonts w:ascii="Arial" w:eastAsia="Times New Roman" w:hAnsi="Arial" w:cs="Arial"/>
                <w:sz w:val="20"/>
                <w:szCs w:val="20"/>
                <w:lang w:eastAsia="fr-FR"/>
              </w:rPr>
              <w:footnoteReference w:id="3"/>
            </w:r>
            <w:r w:rsidRPr="757D3B93">
              <w:rPr>
                <w:rFonts w:ascii="Arial" w:eastAsia="Times New Roman" w:hAnsi="Arial" w:cs="Arial"/>
                <w:sz w:val="20"/>
                <w:szCs w:val="20"/>
                <w:lang w:eastAsia="fr-FR"/>
              </w:rPr>
              <w:t> :</w:t>
            </w:r>
            <w:r w:rsidR="00C14C2D" w:rsidRPr="757D3B93">
              <w:rPr>
                <w:rFonts w:ascii="Arial" w:eastAsia="Times New Roman" w:hAnsi="Arial" w:cs="Arial"/>
                <w:sz w:val="20"/>
                <w:szCs w:val="20"/>
                <w:lang w:eastAsia="fr-FR"/>
              </w:rPr>
              <w:t xml:space="preserve"> </w:t>
            </w:r>
          </w:p>
          <w:p w14:paraId="773FB8A3" w14:textId="56B5EF2A" w:rsidR="00F423DB" w:rsidRPr="00DA625E" w:rsidRDefault="30FCE3B0" w:rsidP="757D3B93">
            <w:pPr>
              <w:pStyle w:val="Paragraphedeliste"/>
              <w:numPr>
                <w:ilvl w:val="0"/>
                <w:numId w:val="2"/>
              </w:numPr>
              <w:shd w:val="clear" w:color="auto" w:fill="FFFFFF" w:themeFill="background1"/>
              <w:spacing w:after="165"/>
              <w:rPr>
                <w:rFonts w:ascii="Arial" w:eastAsia="Times New Roman" w:hAnsi="Arial" w:cs="Arial"/>
                <w:sz w:val="20"/>
                <w:szCs w:val="20"/>
                <w:lang w:eastAsia="fr-FR"/>
              </w:rPr>
            </w:pPr>
            <w:r w:rsidRPr="757D3B93">
              <w:rPr>
                <w:rFonts w:ascii="Arial" w:eastAsia="Times New Roman" w:hAnsi="Arial" w:cs="Arial"/>
                <w:sz w:val="20"/>
                <w:szCs w:val="20"/>
                <w:lang w:eastAsia="fr-FR"/>
              </w:rPr>
              <w:t>Pr</w:t>
            </w:r>
            <w:r w:rsidR="00137F97">
              <w:rPr>
                <w:rFonts w:ascii="Arial" w:eastAsia="Times New Roman" w:hAnsi="Arial" w:cs="Arial"/>
                <w:sz w:val="20"/>
                <w:szCs w:val="20"/>
                <w:lang w:eastAsia="fr-FR"/>
              </w:rPr>
              <w:t>é</w:t>
            </w:r>
            <w:r w:rsidRPr="757D3B93">
              <w:rPr>
                <w:rFonts w:ascii="Arial" w:eastAsia="Times New Roman" w:hAnsi="Arial" w:cs="Arial"/>
                <w:sz w:val="20"/>
                <w:szCs w:val="20"/>
                <w:lang w:eastAsia="fr-FR"/>
              </w:rPr>
              <w:t>nom et nom, mail et numéro de téléphone, emploi et nom de la structure</w:t>
            </w:r>
          </w:p>
        </w:tc>
      </w:tr>
      <w:tr w:rsidR="00F423DB" w:rsidRPr="00F423DB" w14:paraId="342054F1" w14:textId="77777777" w:rsidTr="757D3B93">
        <w:tc>
          <w:tcPr>
            <w:tcW w:w="5000" w:type="pct"/>
          </w:tcPr>
          <w:p w14:paraId="7AFC3D71" w14:textId="5CEF4364" w:rsidR="00F423DB" w:rsidRPr="00DA625E" w:rsidRDefault="00F423DB" w:rsidP="757D3B93">
            <w:pPr>
              <w:shd w:val="clear" w:color="auto" w:fill="FFFFFF" w:themeFill="background1"/>
              <w:spacing w:after="165"/>
              <w:rPr>
                <w:rFonts w:ascii="Arial" w:eastAsia="Times New Roman" w:hAnsi="Arial" w:cs="Arial"/>
                <w:sz w:val="20"/>
                <w:szCs w:val="20"/>
                <w:lang w:eastAsia="fr-FR"/>
              </w:rPr>
            </w:pPr>
            <w:r w:rsidRPr="757D3B93">
              <w:rPr>
                <w:rFonts w:ascii="Arial" w:eastAsia="Times New Roman" w:hAnsi="Arial" w:cs="Arial"/>
                <w:sz w:val="20"/>
                <w:szCs w:val="20"/>
                <w:lang w:eastAsia="fr-FR"/>
              </w:rPr>
              <w:t>Catégories de personnes concernées</w:t>
            </w:r>
            <w:r w:rsidRPr="757D3B93">
              <w:rPr>
                <w:rStyle w:val="Appelnotedebasdep"/>
                <w:rFonts w:ascii="Arial" w:eastAsia="Times New Roman" w:hAnsi="Arial" w:cs="Arial"/>
                <w:sz w:val="20"/>
                <w:szCs w:val="20"/>
                <w:lang w:eastAsia="fr-FR"/>
              </w:rPr>
              <w:footnoteReference w:id="4"/>
            </w:r>
            <w:r w:rsidRPr="757D3B93">
              <w:rPr>
                <w:rFonts w:ascii="Arial" w:eastAsia="Times New Roman" w:hAnsi="Arial" w:cs="Arial"/>
                <w:sz w:val="20"/>
                <w:szCs w:val="20"/>
                <w:lang w:eastAsia="fr-FR"/>
              </w:rPr>
              <w:t> :</w:t>
            </w:r>
            <w:r w:rsidR="00C14C2D" w:rsidRPr="757D3B93">
              <w:rPr>
                <w:rFonts w:ascii="Arial" w:eastAsia="Times New Roman" w:hAnsi="Arial" w:cs="Arial"/>
                <w:sz w:val="20"/>
                <w:szCs w:val="20"/>
                <w:lang w:eastAsia="fr-FR"/>
              </w:rPr>
              <w:t xml:space="preserve"> </w:t>
            </w:r>
          </w:p>
          <w:p w14:paraId="39CE22F8" w14:textId="15CEEE4B" w:rsidR="00F423DB" w:rsidRPr="00DA625E" w:rsidRDefault="01928326" w:rsidP="757D3B93">
            <w:pPr>
              <w:pStyle w:val="Paragraphedeliste"/>
              <w:numPr>
                <w:ilvl w:val="0"/>
                <w:numId w:val="1"/>
              </w:numPr>
              <w:shd w:val="clear" w:color="auto" w:fill="FFFFFF" w:themeFill="background1"/>
              <w:spacing w:after="165"/>
              <w:rPr>
                <w:rFonts w:ascii="Arial" w:eastAsia="Times New Roman" w:hAnsi="Arial" w:cs="Arial"/>
                <w:sz w:val="20"/>
                <w:szCs w:val="20"/>
                <w:lang w:eastAsia="fr-FR"/>
              </w:rPr>
            </w:pPr>
            <w:r w:rsidRPr="757D3B93">
              <w:rPr>
                <w:rFonts w:ascii="Arial" w:eastAsia="Times New Roman" w:hAnsi="Arial" w:cs="Arial"/>
                <w:sz w:val="20"/>
                <w:szCs w:val="20"/>
                <w:lang w:eastAsia="fr-FR"/>
              </w:rPr>
              <w:t>Elus et salariés de collectivités, acteurs touristiques (CRT, opérateurs touristiques)</w:t>
            </w:r>
          </w:p>
        </w:tc>
      </w:tr>
      <w:tr w:rsidR="00F423DB" w:rsidRPr="00F423DB" w14:paraId="386930F0" w14:textId="77777777" w:rsidTr="757D3B93">
        <w:tc>
          <w:tcPr>
            <w:tcW w:w="5000" w:type="pct"/>
          </w:tcPr>
          <w:p w14:paraId="57677B04" w14:textId="77777777" w:rsidR="00F423DB" w:rsidRPr="00DA625E" w:rsidRDefault="00F423DB" w:rsidP="757D3B93">
            <w:pPr>
              <w:shd w:val="clear" w:color="auto" w:fill="FFFFFF" w:themeFill="background1"/>
              <w:spacing w:after="165"/>
              <w:rPr>
                <w:rFonts w:ascii="Arial" w:eastAsia="Times New Roman" w:hAnsi="Arial" w:cs="Arial"/>
                <w:sz w:val="20"/>
                <w:szCs w:val="20"/>
                <w:lang w:eastAsia="fr-FR"/>
              </w:rPr>
            </w:pPr>
            <w:r w:rsidRPr="757D3B93">
              <w:rPr>
                <w:rFonts w:ascii="Arial" w:eastAsia="Times New Roman" w:hAnsi="Arial" w:cs="Arial"/>
                <w:sz w:val="20"/>
                <w:szCs w:val="20"/>
                <w:lang w:eastAsia="fr-FR"/>
              </w:rPr>
              <w:t>Autres précisions ou interdictions</w:t>
            </w:r>
            <w:r w:rsidRPr="757D3B93">
              <w:rPr>
                <w:rStyle w:val="Appelnotedebasdep"/>
                <w:rFonts w:ascii="Arial" w:eastAsia="Times New Roman" w:hAnsi="Arial" w:cs="Arial"/>
                <w:sz w:val="20"/>
                <w:szCs w:val="20"/>
                <w:lang w:eastAsia="fr-FR"/>
              </w:rPr>
              <w:footnoteReference w:id="5"/>
            </w:r>
            <w:r w:rsidRPr="757D3B93">
              <w:rPr>
                <w:rFonts w:ascii="Arial" w:eastAsia="Times New Roman" w:hAnsi="Arial" w:cs="Arial"/>
                <w:sz w:val="20"/>
                <w:szCs w:val="20"/>
                <w:lang w:eastAsia="fr-FR"/>
              </w:rPr>
              <w:t> :</w:t>
            </w:r>
          </w:p>
          <w:p w14:paraId="37E71DA6" w14:textId="77777777" w:rsidR="00F423DB" w:rsidRPr="00DA625E" w:rsidRDefault="00F423DB" w:rsidP="757D3B93">
            <w:pPr>
              <w:shd w:val="clear" w:color="auto" w:fill="FFFFFF" w:themeFill="background1"/>
              <w:spacing w:after="165"/>
              <w:rPr>
                <w:rFonts w:ascii="Arial" w:eastAsia="Times New Roman" w:hAnsi="Arial" w:cs="Arial"/>
                <w:sz w:val="20"/>
                <w:szCs w:val="20"/>
                <w:lang w:eastAsia="fr-FR"/>
              </w:rPr>
            </w:pPr>
          </w:p>
        </w:tc>
      </w:tr>
    </w:tbl>
    <w:p w14:paraId="3687338A" w14:textId="19DAC385"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Le Titulaire s'engage à :</w:t>
      </w:r>
    </w:p>
    <w:p w14:paraId="1EBF520E"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garantir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veiller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s’engagent à respecter la confidentialité ou soient soumises à une obligation légale appropriée de confidentialité,</w:t>
      </w:r>
    </w:p>
    <w:p w14:paraId="7234ED30" w14:textId="77777777"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reçoivent la formation nécessaire en matière de protection des données à caractère personnel</w:t>
      </w:r>
    </w:p>
    <w:p w14:paraId="737C411F" w14:textId="77777777" w:rsidR="00F423DB" w:rsidRPr="00F423DB" w:rsidRDefault="00F423DB" w:rsidP="00F423DB">
      <w:pPr>
        <w:numPr>
          <w:ilvl w:val="0"/>
          <w:numId w:val="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prendre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8"/>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6424ABBC"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email avec accusé de réception à : </w:t>
      </w:r>
      <w:r w:rsidR="00DA625E">
        <w:rPr>
          <w:rFonts w:ascii="Arial" w:eastAsia="Times New Roman" w:hAnsi="Arial" w:cs="Arial"/>
          <w:sz w:val="20"/>
          <w:szCs w:val="20"/>
          <w:lang w:eastAsia="fr-FR"/>
        </w:rPr>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15F80D22" w14:textId="77777777" w:rsidR="00732F21" w:rsidRPr="00F423DB" w:rsidRDefault="00732F21" w:rsidP="00F423DB">
      <w:pPr>
        <w:shd w:val="clear" w:color="auto" w:fill="FFFFFF"/>
        <w:spacing w:after="165" w:line="240" w:lineRule="auto"/>
        <w:rPr>
          <w:rFonts w:ascii="Arial" w:eastAsia="Times New Roman" w:hAnsi="Arial" w:cs="Arial"/>
          <w:sz w:val="20"/>
          <w:szCs w:val="20"/>
          <w:lang w:eastAsia="fr-FR"/>
        </w:rPr>
      </w:pPr>
    </w:p>
    <w:p w14:paraId="58D516A7" w14:textId="2DE2706A" w:rsidR="00F423DB" w:rsidRPr="00F423DB" w:rsidRDefault="00F423DB" w:rsidP="00F423DB">
      <w:pPr>
        <w:numPr>
          <w:ilvl w:val="0"/>
          <w:numId w:val="1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lastRenderedPageBreak/>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proofErr w:type="spellStart"/>
            <w:r w:rsidRPr="00F423DB">
              <w:rPr>
                <w:rFonts w:ascii="Arial" w:eastAsia="Times New Roman" w:hAnsi="Arial" w:cs="Arial"/>
                <w:sz w:val="20"/>
                <w:szCs w:val="20"/>
                <w:lang w:eastAsia="fr-FR"/>
              </w:rPr>
              <w:t>Pseudonymisation</w:t>
            </w:r>
            <w:proofErr w:type="spellEnd"/>
            <w:r w:rsidRPr="00F423DB">
              <w:rPr>
                <w:rFonts w:ascii="Arial" w:eastAsia="Times New Roman" w:hAnsi="Arial" w:cs="Arial"/>
                <w:sz w:val="20"/>
                <w:szCs w:val="20"/>
                <w:lang w:eastAsia="fr-FR"/>
              </w:rPr>
              <w:t xml:space="preserve">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39BAA80C" w14:textId="77777777" w:rsidR="00F423DB" w:rsidRPr="00F423DB" w:rsidRDefault="00F423DB" w:rsidP="00F423DB">
      <w:pPr>
        <w:numPr>
          <w:ilvl w:val="0"/>
          <w:numId w:val="18"/>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2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2ED38659" w:rsidR="00F423DB" w:rsidRPr="00F423DB" w:rsidRDefault="00A666AE"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IV</w:t>
      </w:r>
      <w:r w:rsidR="00727D29">
        <w:rPr>
          <w:rFonts w:ascii="Arial" w:eastAsia="Times New Roman" w:hAnsi="Arial" w:cs="Arial"/>
          <w:b/>
          <w:sz w:val="20"/>
          <w:szCs w:val="20"/>
          <w:lang w:eastAsia="fr-FR"/>
        </w:rPr>
        <w:t xml:space="preserve">.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9949E" w14:textId="77777777" w:rsidR="0048131F" w:rsidRDefault="0048131F" w:rsidP="008D46D1">
      <w:pPr>
        <w:spacing w:after="0" w:line="240" w:lineRule="auto"/>
      </w:pPr>
      <w:r>
        <w:separator/>
      </w:r>
    </w:p>
  </w:endnote>
  <w:endnote w:type="continuationSeparator" w:id="0">
    <w:p w14:paraId="0A7D52C8" w14:textId="77777777" w:rsidR="0048131F" w:rsidRDefault="0048131F"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DD55C" w14:textId="77777777" w:rsidR="0048131F" w:rsidRDefault="0048131F" w:rsidP="008D46D1">
      <w:pPr>
        <w:spacing w:after="0" w:line="240" w:lineRule="auto"/>
      </w:pPr>
      <w:r>
        <w:separator/>
      </w:r>
    </w:p>
  </w:footnote>
  <w:footnote w:type="continuationSeparator" w:id="0">
    <w:p w14:paraId="0B30C72A" w14:textId="77777777" w:rsidR="0048131F" w:rsidRDefault="0048131F" w:rsidP="008D46D1">
      <w:pPr>
        <w:spacing w:after="0" w:line="240" w:lineRule="auto"/>
      </w:pPr>
      <w:r>
        <w:continuationSeparator/>
      </w:r>
    </w:p>
  </w:footnote>
  <w:footnote w:id="1">
    <w:p w14:paraId="10A3E25C"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Les types de données sont principalement : Etat civil, Vie personnelle, Vie professionnelle, Informations économiques et financières, </w:t>
      </w:r>
      <w:r w:rsidR="00C76B1C">
        <w:rPr>
          <w:rFonts w:ascii="Arial" w:eastAsia="Times New Roman" w:hAnsi="Arial" w:cs="Arial"/>
          <w:color w:val="000000" w:themeColor="text1"/>
          <w:lang w:eastAsia="fr-FR"/>
        </w:rPr>
        <w:t xml:space="preserve">Revenus, </w:t>
      </w:r>
      <w:r w:rsidRPr="00F971DB">
        <w:rPr>
          <w:rFonts w:ascii="Arial" w:eastAsia="Times New Roman" w:hAnsi="Arial" w:cs="Arial"/>
          <w:color w:val="000000" w:themeColor="text1"/>
          <w:lang w:eastAsia="fr-FR"/>
        </w:rPr>
        <w:t>Données de connexion, N° de sécu</w:t>
      </w:r>
      <w:r w:rsidR="00C76B1C">
        <w:rPr>
          <w:rFonts w:ascii="Arial" w:eastAsia="Times New Roman" w:hAnsi="Arial" w:cs="Arial"/>
          <w:color w:val="000000" w:themeColor="text1"/>
          <w:lang w:eastAsia="fr-FR"/>
        </w:rPr>
        <w:t>.</w:t>
      </w:r>
      <w:r w:rsidRPr="00F971DB">
        <w:rPr>
          <w:rFonts w:ascii="Arial" w:eastAsia="Times New Roman" w:hAnsi="Arial" w:cs="Arial"/>
          <w:color w:val="000000" w:themeColor="text1"/>
          <w:lang w:eastAsia="fr-FR"/>
        </w:rPr>
        <w:t>, Données biométriques, Difficultés sociales, Données de santé...</w:t>
      </w:r>
    </w:p>
  </w:footnote>
  <w:footnote w:id="4">
    <w:p w14:paraId="61240087" w14:textId="3C7B9775" w:rsidR="00F423DB" w:rsidRPr="00021245"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021245">
        <w:rPr>
          <w:rFonts w:ascii="Arial" w:eastAsia="Times New Roman" w:hAnsi="Arial" w:cs="Arial"/>
          <w:color w:val="000000" w:themeColor="text1"/>
          <w:lang w:eastAsia="fr-FR"/>
        </w:rPr>
        <w:t xml:space="preserve">Les catégories de personnes sont principalement : Salariés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Salariés d'entreprises extérieures sur site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 intérimaires, Stagiaires, Clients, Fournisseurs, Visiteurs, Sujets de recherche, Grand public.</w:t>
      </w:r>
      <w:r w:rsidRPr="00F971DB">
        <w:rPr>
          <w:rFonts w:ascii="Arial" w:eastAsia="Times New Roman" w:hAnsi="Arial" w:cs="Arial"/>
          <w:color w:val="000000" w:themeColor="text1"/>
          <w:lang w:eastAsia="fr-FR"/>
        </w:rPr>
        <w:t>..</w:t>
      </w:r>
    </w:p>
  </w:footnote>
  <w:footnote w:id="5">
    <w:p w14:paraId="3D35200C" w14:textId="2AD71BA0" w:rsidR="00F423DB" w:rsidRPr="00F971DB"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Préciser, par exemple, si les données ne sont accessibles que sur site </w:t>
      </w:r>
      <w:r w:rsidR="00C76B1C">
        <w:rPr>
          <w:rFonts w:ascii="Arial" w:eastAsia="Times New Roman" w:hAnsi="Arial" w:cs="Arial"/>
          <w:color w:val="000000" w:themeColor="text1"/>
          <w:lang w:eastAsia="fr-FR"/>
        </w:rPr>
        <w:t>ADEME</w:t>
      </w:r>
      <w:r w:rsidRPr="00F971DB">
        <w:rPr>
          <w:rFonts w:ascii="Arial" w:eastAsia="Times New Roman" w:hAnsi="Arial" w:cs="Arial"/>
          <w:color w:val="000000" w:themeColor="text1"/>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La « </w:t>
      </w:r>
      <w:proofErr w:type="spellStart"/>
      <w:r w:rsidRPr="00F971DB">
        <w:rPr>
          <w:rFonts w:cs="Arial"/>
          <w:color w:val="000000" w:themeColor="text1"/>
        </w:rPr>
        <w:t>pseudonymisation</w:t>
      </w:r>
      <w:proofErr w:type="spellEnd"/>
      <w:r w:rsidRPr="00F971DB">
        <w:rPr>
          <w:rFonts w:cs="Arial"/>
          <w:color w:val="000000" w:themeColor="text1"/>
        </w:rPr>
        <w:t xml:space="preserve"> » consiste à remplacer les noms/prénoms des personnes par un numéro d’identifiant. La </w:t>
      </w:r>
      <w:proofErr w:type="spellStart"/>
      <w:r w:rsidRPr="00F971DB">
        <w:rPr>
          <w:rFonts w:cs="Arial"/>
          <w:color w:val="000000" w:themeColor="text1"/>
        </w:rPr>
        <w:t>pseudonymisation</w:t>
      </w:r>
      <w:proofErr w:type="spellEnd"/>
      <w:r w:rsidRPr="00F971DB">
        <w:rPr>
          <w:rFonts w:cs="Arial"/>
          <w:color w:val="000000" w:themeColor="text1"/>
        </w:rPr>
        <w:t xml:space="preserve"> peut être obligatoire : par exemple, pour les traitements à des fins de recherche qui contiennent des données de santé ou des données génétiques.</w:t>
      </w:r>
    </w:p>
  </w:footnote>
  <w:footnote w:id="7">
    <w:p w14:paraId="0CEEA330"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A minima, il faut chiffrer les données lors de la transmission de données personnelles</w:t>
      </w:r>
    </w:p>
  </w:footnote>
  <w:footnote w:id="8">
    <w:p w14:paraId="39F7334B"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1" w:history="1">
        <w:r w:rsidRPr="00F971DB">
          <w:rPr>
            <w:rStyle w:val="Lienhypertexte"/>
            <w:rFonts w:ascii="Arial" w:hAnsi="Arial" w:cs="Arial"/>
          </w:rPr>
          <w:t>https://www.cnil.fr/fr/un-nouveau-guide-de-la-securite-des-donnees-personnelles</w:t>
        </w:r>
      </w:hyperlink>
    </w:p>
    <w:p w14:paraId="5B778954"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Vérifier a minima :</w:t>
      </w:r>
    </w:p>
    <w:p w14:paraId="13DC477E" w14:textId="77777777" w:rsidR="005571AA" w:rsidRPr="00F971DB" w:rsidRDefault="005571AA" w:rsidP="00F423DB">
      <w:pPr>
        <w:pStyle w:val="Commentaire"/>
        <w:numPr>
          <w:ilvl w:val="0"/>
          <w:numId w:val="25"/>
        </w:numPr>
        <w:spacing w:after="0"/>
        <w:jc w:val="both"/>
        <w:rPr>
          <w:rFonts w:ascii="Arial" w:hAnsi="Arial" w:cs="Arial"/>
          <w:color w:val="000000" w:themeColor="text1"/>
        </w:rPr>
      </w:pPr>
      <w:r w:rsidRPr="00F971DB">
        <w:rPr>
          <w:rFonts w:ascii="Arial" w:hAnsi="Arial" w:cs="Arial"/>
          <w:color w:val="000000" w:themeColor="text1"/>
        </w:rPr>
        <w:t>Accès aux locaux contrôlés (alarmes anti-intrusion, détecteurs de fumée, contrôle d’accès dédié à la salle informatique, règles d'accès des visiteurs)</w:t>
      </w:r>
    </w:p>
    <w:p w14:paraId="04AF5670" w14:textId="77777777" w:rsidR="005571AA" w:rsidRPr="00F971DB" w:rsidRDefault="005571AA" w:rsidP="00F423DB">
      <w:pPr>
        <w:pStyle w:val="Commentaire"/>
        <w:numPr>
          <w:ilvl w:val="0"/>
          <w:numId w:val="25"/>
        </w:numPr>
        <w:spacing w:after="0"/>
        <w:jc w:val="both"/>
        <w:rPr>
          <w:rFonts w:ascii="Arial" w:hAnsi="Arial" w:cs="Arial"/>
          <w:color w:val="000000" w:themeColor="text1"/>
        </w:rPr>
      </w:pPr>
      <w:r w:rsidRPr="00F971DB">
        <w:rPr>
          <w:rFonts w:ascii="Arial" w:hAnsi="Arial" w:cs="Arial"/>
          <w:color w:val="000000" w:themeColor="text1"/>
        </w:rPr>
        <w:t>Accès aux données limitées aux seules personnes habilitées, accès par identifiant / mot de passe régulièrement modifié (</w:t>
      </w:r>
      <w:hyperlink r:id="rId2" w:history="1">
        <w:r w:rsidRPr="00F971DB">
          <w:rPr>
            <w:rStyle w:val="Lienhypertexte"/>
            <w:rFonts w:ascii="Arial" w:hAnsi="Arial" w:cs="Arial"/>
          </w:rPr>
          <w:t>https://www.cnil.fr/fr/authentification-par-mot-de-passe-les-mesures-de-securite-elementaires</w:t>
        </w:r>
      </w:hyperlink>
      <w:r w:rsidRPr="00F971DB">
        <w:rPr>
          <w:rFonts w:ascii="Arial" w:hAnsi="Arial" w:cs="Arial"/>
          <w:color w:val="000000" w:themeColor="text1"/>
        </w:rPr>
        <w:t>)</w:t>
      </w:r>
    </w:p>
    <w:p w14:paraId="5593B9DD" w14:textId="77777777" w:rsidR="005571AA" w:rsidRPr="00F971DB" w:rsidRDefault="005571AA" w:rsidP="00F423DB">
      <w:pPr>
        <w:pStyle w:val="Commentaire"/>
        <w:numPr>
          <w:ilvl w:val="0"/>
          <w:numId w:val="25"/>
        </w:numPr>
        <w:spacing w:after="0"/>
        <w:jc w:val="both"/>
        <w:rPr>
          <w:rFonts w:ascii="Arial" w:hAnsi="Arial" w:cs="Arial"/>
          <w:color w:val="000000" w:themeColor="text1"/>
        </w:rPr>
      </w:pPr>
      <w:r w:rsidRPr="00F971DB">
        <w:rPr>
          <w:rFonts w:ascii="Arial" w:hAnsi="Arial" w:cs="Arial"/>
          <w:color w:val="000000" w:themeColor="text1"/>
        </w:rPr>
        <w:t xml:space="preserve">Protection du réseau interne (gestion des connexions </w:t>
      </w:r>
      <w:proofErr w:type="spellStart"/>
      <w:r w:rsidRPr="00F971DB">
        <w:rPr>
          <w:rFonts w:ascii="Arial" w:hAnsi="Arial" w:cs="Arial"/>
          <w:color w:val="000000" w:themeColor="text1"/>
        </w:rPr>
        <w:t>wi-fi</w:t>
      </w:r>
      <w:proofErr w:type="spellEnd"/>
      <w:r w:rsidRPr="00F971DB">
        <w:rPr>
          <w:rFonts w:ascii="Arial" w:hAnsi="Arial" w:cs="Arial"/>
          <w:color w:val="000000" w:themeColor="text1"/>
        </w:rPr>
        <w:t>, VPN si accès à distance, limitation des flux réseaux)</w:t>
      </w:r>
    </w:p>
    <w:p w14:paraId="1F4E2F73" w14:textId="77777777" w:rsidR="005571AA" w:rsidRPr="00F971DB" w:rsidRDefault="005571AA" w:rsidP="00F423DB">
      <w:pPr>
        <w:pStyle w:val="Commentaire"/>
        <w:numPr>
          <w:ilvl w:val="0"/>
          <w:numId w:val="25"/>
        </w:numPr>
        <w:spacing w:after="0"/>
        <w:jc w:val="both"/>
        <w:rPr>
          <w:rFonts w:ascii="Arial" w:hAnsi="Arial" w:cs="Arial"/>
          <w:color w:val="000000" w:themeColor="text1"/>
        </w:rPr>
      </w:pPr>
      <w:r w:rsidRPr="00F971DB">
        <w:rPr>
          <w:rFonts w:ascii="Arial" w:hAnsi="Arial" w:cs="Arial"/>
          <w:color w:val="000000" w:themeColor="text1"/>
        </w:rPr>
        <w:t>Postes de travail sécurisés avec verrouillage automatique des sessions, pare-feu, antivirus,</w:t>
      </w:r>
    </w:p>
    <w:p w14:paraId="157F124A" w14:textId="77777777" w:rsidR="005571AA" w:rsidRPr="00F971DB" w:rsidRDefault="005571AA" w:rsidP="00F423DB">
      <w:pPr>
        <w:pStyle w:val="Commentaire"/>
        <w:numPr>
          <w:ilvl w:val="0"/>
          <w:numId w:val="25"/>
        </w:numPr>
        <w:spacing w:after="0"/>
        <w:jc w:val="both"/>
      </w:pPr>
      <w:r w:rsidRPr="00F971DB">
        <w:rPr>
          <w:rFonts w:ascii="Arial" w:hAnsi="Arial" w:cs="Arial"/>
          <w:color w:val="000000" w:themeColor="text1"/>
        </w:rPr>
        <w:t>Journalisation des données</w:t>
      </w:r>
    </w:p>
  </w:footnote>
  <w:footnote w:id="9">
    <w:p w14:paraId="46ED6D9C"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3" w:history="1">
        <w:r w:rsidRPr="00F971DB">
          <w:rPr>
            <w:rStyle w:val="Lienhypertexte"/>
            <w:rFonts w:ascii="Arial" w:hAnsi="Arial" w:cs="Arial"/>
          </w:rPr>
          <w:t>https://www.cnil.fr/fr/un-nouveau-guide-de-la-securite-des-donnees-personnelles</w:t>
        </w:r>
      </w:hyperlink>
    </w:p>
    <w:p w14:paraId="1D92D383"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Vérifier a minima :</w:t>
      </w:r>
    </w:p>
    <w:p w14:paraId="24C91A43" w14:textId="77777777" w:rsidR="005571AA" w:rsidRPr="00F971DB" w:rsidRDefault="005571AA" w:rsidP="00F423DB">
      <w:pPr>
        <w:pStyle w:val="Commentaire"/>
        <w:numPr>
          <w:ilvl w:val="0"/>
          <w:numId w:val="25"/>
        </w:numPr>
        <w:spacing w:after="0"/>
        <w:jc w:val="both"/>
        <w:rPr>
          <w:rFonts w:ascii="Arial" w:hAnsi="Arial" w:cs="Arial"/>
          <w:color w:val="000000" w:themeColor="text1"/>
        </w:rPr>
      </w:pPr>
      <w:r w:rsidRPr="00F971DB">
        <w:rPr>
          <w:rFonts w:ascii="Arial" w:hAnsi="Arial" w:cs="Arial"/>
          <w:color w:val="000000" w:themeColor="text1"/>
        </w:rPr>
        <w:t>Stockage sur réseau</w:t>
      </w:r>
    </w:p>
    <w:p w14:paraId="520155BB" w14:textId="77777777" w:rsidR="005571AA" w:rsidRPr="00F971DB" w:rsidRDefault="005571AA" w:rsidP="00F423DB">
      <w:pPr>
        <w:pStyle w:val="Commentaire"/>
        <w:numPr>
          <w:ilvl w:val="0"/>
          <w:numId w:val="25"/>
        </w:numPr>
        <w:spacing w:after="0"/>
        <w:jc w:val="both"/>
        <w:rPr>
          <w:rFonts w:ascii="Arial" w:hAnsi="Arial" w:cs="Arial"/>
          <w:color w:val="000000" w:themeColor="text1"/>
        </w:rPr>
      </w:pPr>
      <w:r w:rsidRPr="00F971DB">
        <w:rPr>
          <w:rFonts w:ascii="Arial" w:hAnsi="Arial" w:cs="Arial"/>
          <w:color w:val="000000" w:themeColor="text1"/>
        </w:rPr>
        <w:t>Sauvegardes régulières dans un endroit distinct</w:t>
      </w:r>
    </w:p>
    <w:p w14:paraId="1842B529" w14:textId="77777777" w:rsidR="005571AA" w:rsidRDefault="005571AA" w:rsidP="00F423DB">
      <w:pPr>
        <w:pStyle w:val="Notedebasdepage"/>
        <w:numPr>
          <w:ilvl w:val="0"/>
          <w:numId w:val="25"/>
        </w:numPr>
        <w:jc w:val="both"/>
      </w:pPr>
      <w:r w:rsidRPr="00F971DB">
        <w:rPr>
          <w:rFonts w:cs="Arial"/>
          <w:color w:val="000000" w:themeColor="text1"/>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FB0A4188">
      <w:numFmt w:val="bullet"/>
      <w:lvlText w:val="-"/>
      <w:lvlJc w:val="left"/>
      <w:pPr>
        <w:ind w:left="720" w:hanging="360"/>
      </w:pPr>
      <w:rPr>
        <w:rFonts w:ascii="Calibri" w:hAnsi="Calibri" w:hint="default"/>
      </w:rPr>
    </w:lvl>
    <w:lvl w:ilvl="1" w:tplc="6EA8B3DC" w:tentative="1">
      <w:start w:val="1"/>
      <w:numFmt w:val="bullet"/>
      <w:lvlText w:val="o"/>
      <w:lvlJc w:val="left"/>
      <w:pPr>
        <w:ind w:left="1440" w:hanging="360"/>
      </w:pPr>
      <w:rPr>
        <w:rFonts w:ascii="Courier New" w:hAnsi="Courier New" w:hint="default"/>
      </w:rPr>
    </w:lvl>
    <w:lvl w:ilvl="2" w:tplc="6DB2B3B6" w:tentative="1">
      <w:start w:val="1"/>
      <w:numFmt w:val="bullet"/>
      <w:lvlText w:val=""/>
      <w:lvlJc w:val="left"/>
      <w:pPr>
        <w:ind w:left="2160" w:hanging="360"/>
      </w:pPr>
      <w:rPr>
        <w:rFonts w:ascii="Wingdings" w:hAnsi="Wingdings" w:hint="default"/>
      </w:rPr>
    </w:lvl>
    <w:lvl w:ilvl="3" w:tplc="F5149BF0" w:tentative="1">
      <w:start w:val="1"/>
      <w:numFmt w:val="bullet"/>
      <w:lvlText w:val=""/>
      <w:lvlJc w:val="left"/>
      <w:pPr>
        <w:ind w:left="2880" w:hanging="360"/>
      </w:pPr>
      <w:rPr>
        <w:rFonts w:ascii="Symbol" w:hAnsi="Symbol" w:hint="default"/>
      </w:rPr>
    </w:lvl>
    <w:lvl w:ilvl="4" w:tplc="C3089E76" w:tentative="1">
      <w:start w:val="1"/>
      <w:numFmt w:val="bullet"/>
      <w:lvlText w:val="o"/>
      <w:lvlJc w:val="left"/>
      <w:pPr>
        <w:ind w:left="3600" w:hanging="360"/>
      </w:pPr>
      <w:rPr>
        <w:rFonts w:ascii="Courier New" w:hAnsi="Courier New" w:hint="default"/>
      </w:rPr>
    </w:lvl>
    <w:lvl w:ilvl="5" w:tplc="C5BE9B9C" w:tentative="1">
      <w:start w:val="1"/>
      <w:numFmt w:val="bullet"/>
      <w:lvlText w:val=""/>
      <w:lvlJc w:val="left"/>
      <w:pPr>
        <w:ind w:left="4320" w:hanging="360"/>
      </w:pPr>
      <w:rPr>
        <w:rFonts w:ascii="Wingdings" w:hAnsi="Wingdings" w:hint="default"/>
      </w:rPr>
    </w:lvl>
    <w:lvl w:ilvl="6" w:tplc="489E270E" w:tentative="1">
      <w:start w:val="1"/>
      <w:numFmt w:val="bullet"/>
      <w:lvlText w:val=""/>
      <w:lvlJc w:val="left"/>
      <w:pPr>
        <w:ind w:left="5040" w:hanging="360"/>
      </w:pPr>
      <w:rPr>
        <w:rFonts w:ascii="Symbol" w:hAnsi="Symbol" w:hint="default"/>
      </w:rPr>
    </w:lvl>
    <w:lvl w:ilvl="7" w:tplc="898C33DA" w:tentative="1">
      <w:start w:val="1"/>
      <w:numFmt w:val="bullet"/>
      <w:lvlText w:val="o"/>
      <w:lvlJc w:val="left"/>
      <w:pPr>
        <w:ind w:left="5760" w:hanging="360"/>
      </w:pPr>
      <w:rPr>
        <w:rFonts w:ascii="Courier New" w:hAnsi="Courier New" w:hint="default"/>
      </w:rPr>
    </w:lvl>
    <w:lvl w:ilvl="8" w:tplc="C1928BF4"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484D2B4">
      <w:start w:val="1"/>
      <w:numFmt w:val="decimal"/>
      <w:lvlText w:val="%1."/>
      <w:lvlJc w:val="left"/>
      <w:pPr>
        <w:ind w:left="720" w:hanging="360"/>
      </w:pPr>
      <w:rPr>
        <w:rFonts w:ascii="Arial" w:hAnsi="Arial" w:hint="default"/>
      </w:rPr>
    </w:lvl>
    <w:lvl w:ilvl="1" w:tplc="E8E8C2A6" w:tentative="1">
      <w:start w:val="1"/>
      <w:numFmt w:val="lowerLetter"/>
      <w:lvlText w:val="%2."/>
      <w:lvlJc w:val="left"/>
      <w:pPr>
        <w:ind w:left="1440" w:hanging="360"/>
      </w:pPr>
    </w:lvl>
    <w:lvl w:ilvl="2" w:tplc="FE5A456A" w:tentative="1">
      <w:start w:val="1"/>
      <w:numFmt w:val="lowerRoman"/>
      <w:lvlText w:val="%3."/>
      <w:lvlJc w:val="right"/>
      <w:pPr>
        <w:ind w:left="2160" w:hanging="180"/>
      </w:pPr>
    </w:lvl>
    <w:lvl w:ilvl="3" w:tplc="5FDCF878" w:tentative="1">
      <w:start w:val="1"/>
      <w:numFmt w:val="decimal"/>
      <w:lvlText w:val="%4."/>
      <w:lvlJc w:val="left"/>
      <w:pPr>
        <w:ind w:left="2880" w:hanging="360"/>
      </w:pPr>
    </w:lvl>
    <w:lvl w:ilvl="4" w:tplc="A54CF9F2" w:tentative="1">
      <w:start w:val="1"/>
      <w:numFmt w:val="lowerLetter"/>
      <w:lvlText w:val="%5."/>
      <w:lvlJc w:val="left"/>
      <w:pPr>
        <w:ind w:left="3600" w:hanging="360"/>
      </w:pPr>
    </w:lvl>
    <w:lvl w:ilvl="5" w:tplc="40C65F94" w:tentative="1">
      <w:start w:val="1"/>
      <w:numFmt w:val="lowerRoman"/>
      <w:lvlText w:val="%6."/>
      <w:lvlJc w:val="right"/>
      <w:pPr>
        <w:ind w:left="4320" w:hanging="180"/>
      </w:pPr>
    </w:lvl>
    <w:lvl w:ilvl="6" w:tplc="385C9BAE" w:tentative="1">
      <w:start w:val="1"/>
      <w:numFmt w:val="decimal"/>
      <w:lvlText w:val="%7."/>
      <w:lvlJc w:val="left"/>
      <w:pPr>
        <w:ind w:left="5040" w:hanging="360"/>
      </w:pPr>
    </w:lvl>
    <w:lvl w:ilvl="7" w:tplc="FFAC3586" w:tentative="1">
      <w:start w:val="1"/>
      <w:numFmt w:val="lowerLetter"/>
      <w:lvlText w:val="%8."/>
      <w:lvlJc w:val="left"/>
      <w:pPr>
        <w:ind w:left="5760" w:hanging="360"/>
      </w:pPr>
    </w:lvl>
    <w:lvl w:ilvl="8" w:tplc="E79847E0" w:tentative="1">
      <w:start w:val="1"/>
      <w:numFmt w:val="lowerRoman"/>
      <w:lvlText w:val="%9."/>
      <w:lvlJc w:val="right"/>
      <w:pPr>
        <w:ind w:left="6480" w:hanging="180"/>
      </w:pPr>
    </w:lvl>
  </w:abstractNum>
  <w:abstractNum w:abstractNumId="8" w15:restartNumberingAfterBreak="0">
    <w:nsid w:val="1CC0BECF"/>
    <w:multiLevelType w:val="hybridMultilevel"/>
    <w:tmpl w:val="C3ECD316"/>
    <w:lvl w:ilvl="0" w:tplc="7C5EC62E">
      <w:start w:val="1"/>
      <w:numFmt w:val="bullet"/>
      <w:lvlText w:val="-"/>
      <w:lvlJc w:val="left"/>
      <w:pPr>
        <w:ind w:left="720" w:hanging="360"/>
      </w:pPr>
      <w:rPr>
        <w:rFonts w:ascii="Aptos" w:hAnsi="Aptos" w:hint="default"/>
      </w:rPr>
    </w:lvl>
    <w:lvl w:ilvl="1" w:tplc="69266092">
      <w:start w:val="1"/>
      <w:numFmt w:val="bullet"/>
      <w:lvlText w:val="o"/>
      <w:lvlJc w:val="left"/>
      <w:pPr>
        <w:ind w:left="1440" w:hanging="360"/>
      </w:pPr>
      <w:rPr>
        <w:rFonts w:ascii="Courier New" w:hAnsi="Courier New" w:hint="default"/>
      </w:rPr>
    </w:lvl>
    <w:lvl w:ilvl="2" w:tplc="2F5655C2">
      <w:start w:val="1"/>
      <w:numFmt w:val="bullet"/>
      <w:lvlText w:val=""/>
      <w:lvlJc w:val="left"/>
      <w:pPr>
        <w:ind w:left="2160" w:hanging="360"/>
      </w:pPr>
      <w:rPr>
        <w:rFonts w:ascii="Wingdings" w:hAnsi="Wingdings" w:hint="default"/>
      </w:rPr>
    </w:lvl>
    <w:lvl w:ilvl="3" w:tplc="575E1D74">
      <w:start w:val="1"/>
      <w:numFmt w:val="bullet"/>
      <w:lvlText w:val=""/>
      <w:lvlJc w:val="left"/>
      <w:pPr>
        <w:ind w:left="2880" w:hanging="360"/>
      </w:pPr>
      <w:rPr>
        <w:rFonts w:ascii="Symbol" w:hAnsi="Symbol" w:hint="default"/>
      </w:rPr>
    </w:lvl>
    <w:lvl w:ilvl="4" w:tplc="7478AEB0">
      <w:start w:val="1"/>
      <w:numFmt w:val="bullet"/>
      <w:lvlText w:val="o"/>
      <w:lvlJc w:val="left"/>
      <w:pPr>
        <w:ind w:left="3600" w:hanging="360"/>
      </w:pPr>
      <w:rPr>
        <w:rFonts w:ascii="Courier New" w:hAnsi="Courier New" w:hint="default"/>
      </w:rPr>
    </w:lvl>
    <w:lvl w:ilvl="5" w:tplc="1F1AAF9A">
      <w:start w:val="1"/>
      <w:numFmt w:val="bullet"/>
      <w:lvlText w:val=""/>
      <w:lvlJc w:val="left"/>
      <w:pPr>
        <w:ind w:left="4320" w:hanging="360"/>
      </w:pPr>
      <w:rPr>
        <w:rFonts w:ascii="Wingdings" w:hAnsi="Wingdings" w:hint="default"/>
      </w:rPr>
    </w:lvl>
    <w:lvl w:ilvl="6" w:tplc="3D7E968C">
      <w:start w:val="1"/>
      <w:numFmt w:val="bullet"/>
      <w:lvlText w:val=""/>
      <w:lvlJc w:val="left"/>
      <w:pPr>
        <w:ind w:left="5040" w:hanging="360"/>
      </w:pPr>
      <w:rPr>
        <w:rFonts w:ascii="Symbol" w:hAnsi="Symbol" w:hint="default"/>
      </w:rPr>
    </w:lvl>
    <w:lvl w:ilvl="7" w:tplc="10A621EA">
      <w:start w:val="1"/>
      <w:numFmt w:val="bullet"/>
      <w:lvlText w:val="o"/>
      <w:lvlJc w:val="left"/>
      <w:pPr>
        <w:ind w:left="5760" w:hanging="360"/>
      </w:pPr>
      <w:rPr>
        <w:rFonts w:ascii="Courier New" w:hAnsi="Courier New" w:hint="default"/>
      </w:rPr>
    </w:lvl>
    <w:lvl w:ilvl="8" w:tplc="51D256B2">
      <w:start w:val="1"/>
      <w:numFmt w:val="bullet"/>
      <w:lvlText w:val=""/>
      <w:lvlJc w:val="left"/>
      <w:pPr>
        <w:ind w:left="6480" w:hanging="360"/>
      </w:pPr>
      <w:rPr>
        <w:rFonts w:ascii="Wingdings" w:hAnsi="Wingdings" w:hint="default"/>
      </w:rPr>
    </w:lvl>
  </w:abstractNum>
  <w:abstractNum w:abstractNumId="9"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83889A"/>
    <w:multiLevelType w:val="hybridMultilevel"/>
    <w:tmpl w:val="05D41770"/>
    <w:lvl w:ilvl="0" w:tplc="9B64EFFC">
      <w:start w:val="1"/>
      <w:numFmt w:val="bullet"/>
      <w:lvlText w:val="-"/>
      <w:lvlJc w:val="left"/>
      <w:pPr>
        <w:ind w:left="720" w:hanging="360"/>
      </w:pPr>
      <w:rPr>
        <w:rFonts w:ascii="Aptos" w:hAnsi="Aptos" w:hint="default"/>
      </w:rPr>
    </w:lvl>
    <w:lvl w:ilvl="1" w:tplc="556EC25E">
      <w:start w:val="1"/>
      <w:numFmt w:val="bullet"/>
      <w:lvlText w:val="o"/>
      <w:lvlJc w:val="left"/>
      <w:pPr>
        <w:ind w:left="1440" w:hanging="360"/>
      </w:pPr>
      <w:rPr>
        <w:rFonts w:ascii="Courier New" w:hAnsi="Courier New" w:hint="default"/>
      </w:rPr>
    </w:lvl>
    <w:lvl w:ilvl="2" w:tplc="0F00AED2">
      <w:start w:val="1"/>
      <w:numFmt w:val="bullet"/>
      <w:lvlText w:val=""/>
      <w:lvlJc w:val="left"/>
      <w:pPr>
        <w:ind w:left="2160" w:hanging="360"/>
      </w:pPr>
      <w:rPr>
        <w:rFonts w:ascii="Wingdings" w:hAnsi="Wingdings" w:hint="default"/>
      </w:rPr>
    </w:lvl>
    <w:lvl w:ilvl="3" w:tplc="624208AE">
      <w:start w:val="1"/>
      <w:numFmt w:val="bullet"/>
      <w:lvlText w:val=""/>
      <w:lvlJc w:val="left"/>
      <w:pPr>
        <w:ind w:left="2880" w:hanging="360"/>
      </w:pPr>
      <w:rPr>
        <w:rFonts w:ascii="Symbol" w:hAnsi="Symbol" w:hint="default"/>
      </w:rPr>
    </w:lvl>
    <w:lvl w:ilvl="4" w:tplc="5D5AE0F8">
      <w:start w:val="1"/>
      <w:numFmt w:val="bullet"/>
      <w:lvlText w:val="o"/>
      <w:lvlJc w:val="left"/>
      <w:pPr>
        <w:ind w:left="3600" w:hanging="360"/>
      </w:pPr>
      <w:rPr>
        <w:rFonts w:ascii="Courier New" w:hAnsi="Courier New" w:hint="default"/>
      </w:rPr>
    </w:lvl>
    <w:lvl w:ilvl="5" w:tplc="0EEE1944">
      <w:start w:val="1"/>
      <w:numFmt w:val="bullet"/>
      <w:lvlText w:val=""/>
      <w:lvlJc w:val="left"/>
      <w:pPr>
        <w:ind w:left="4320" w:hanging="360"/>
      </w:pPr>
      <w:rPr>
        <w:rFonts w:ascii="Wingdings" w:hAnsi="Wingdings" w:hint="default"/>
      </w:rPr>
    </w:lvl>
    <w:lvl w:ilvl="6" w:tplc="8580DDC2">
      <w:start w:val="1"/>
      <w:numFmt w:val="bullet"/>
      <w:lvlText w:val=""/>
      <w:lvlJc w:val="left"/>
      <w:pPr>
        <w:ind w:left="5040" w:hanging="360"/>
      </w:pPr>
      <w:rPr>
        <w:rFonts w:ascii="Symbol" w:hAnsi="Symbol" w:hint="default"/>
      </w:rPr>
    </w:lvl>
    <w:lvl w:ilvl="7" w:tplc="FB00CE9C">
      <w:start w:val="1"/>
      <w:numFmt w:val="bullet"/>
      <w:lvlText w:val="o"/>
      <w:lvlJc w:val="left"/>
      <w:pPr>
        <w:ind w:left="5760" w:hanging="360"/>
      </w:pPr>
      <w:rPr>
        <w:rFonts w:ascii="Courier New" w:hAnsi="Courier New" w:hint="default"/>
      </w:rPr>
    </w:lvl>
    <w:lvl w:ilvl="8" w:tplc="BC10226E">
      <w:start w:val="1"/>
      <w:numFmt w:val="bullet"/>
      <w:lvlText w:val=""/>
      <w:lvlJc w:val="left"/>
      <w:pPr>
        <w:ind w:left="6480" w:hanging="360"/>
      </w:pPr>
      <w:rPr>
        <w:rFonts w:ascii="Wingdings" w:hAnsi="Wingdings" w:hint="default"/>
      </w:rPr>
    </w:lvl>
  </w:abstractNum>
  <w:abstractNum w:abstractNumId="20" w15:restartNumberingAfterBreak="0">
    <w:nsid w:val="694A6F78"/>
    <w:multiLevelType w:val="hybridMultilevel"/>
    <w:tmpl w:val="2A0A0822"/>
    <w:lvl w:ilvl="0" w:tplc="5DD8C618">
      <w:start w:val="1"/>
      <w:numFmt w:val="bullet"/>
      <w:lvlText w:val="-"/>
      <w:lvlJc w:val="left"/>
      <w:pPr>
        <w:ind w:left="720" w:hanging="360"/>
      </w:pPr>
      <w:rPr>
        <w:rFonts w:ascii="Aptos" w:hAnsi="Aptos" w:hint="default"/>
      </w:rPr>
    </w:lvl>
    <w:lvl w:ilvl="1" w:tplc="03423F6C">
      <w:start w:val="1"/>
      <w:numFmt w:val="bullet"/>
      <w:lvlText w:val="o"/>
      <w:lvlJc w:val="left"/>
      <w:pPr>
        <w:ind w:left="1440" w:hanging="360"/>
      </w:pPr>
      <w:rPr>
        <w:rFonts w:ascii="Courier New" w:hAnsi="Courier New" w:hint="default"/>
      </w:rPr>
    </w:lvl>
    <w:lvl w:ilvl="2" w:tplc="75B4E37E">
      <w:start w:val="1"/>
      <w:numFmt w:val="bullet"/>
      <w:lvlText w:val=""/>
      <w:lvlJc w:val="left"/>
      <w:pPr>
        <w:ind w:left="2160" w:hanging="360"/>
      </w:pPr>
      <w:rPr>
        <w:rFonts w:ascii="Wingdings" w:hAnsi="Wingdings" w:hint="default"/>
      </w:rPr>
    </w:lvl>
    <w:lvl w:ilvl="3" w:tplc="F11E9B9A">
      <w:start w:val="1"/>
      <w:numFmt w:val="bullet"/>
      <w:lvlText w:val=""/>
      <w:lvlJc w:val="left"/>
      <w:pPr>
        <w:ind w:left="2880" w:hanging="360"/>
      </w:pPr>
      <w:rPr>
        <w:rFonts w:ascii="Symbol" w:hAnsi="Symbol" w:hint="default"/>
      </w:rPr>
    </w:lvl>
    <w:lvl w:ilvl="4" w:tplc="EBFA7034">
      <w:start w:val="1"/>
      <w:numFmt w:val="bullet"/>
      <w:lvlText w:val="o"/>
      <w:lvlJc w:val="left"/>
      <w:pPr>
        <w:ind w:left="3600" w:hanging="360"/>
      </w:pPr>
      <w:rPr>
        <w:rFonts w:ascii="Courier New" w:hAnsi="Courier New" w:hint="default"/>
      </w:rPr>
    </w:lvl>
    <w:lvl w:ilvl="5" w:tplc="1DACA5A0">
      <w:start w:val="1"/>
      <w:numFmt w:val="bullet"/>
      <w:lvlText w:val=""/>
      <w:lvlJc w:val="left"/>
      <w:pPr>
        <w:ind w:left="4320" w:hanging="360"/>
      </w:pPr>
      <w:rPr>
        <w:rFonts w:ascii="Wingdings" w:hAnsi="Wingdings" w:hint="default"/>
      </w:rPr>
    </w:lvl>
    <w:lvl w:ilvl="6" w:tplc="99C23B24">
      <w:start w:val="1"/>
      <w:numFmt w:val="bullet"/>
      <w:lvlText w:val=""/>
      <w:lvlJc w:val="left"/>
      <w:pPr>
        <w:ind w:left="5040" w:hanging="360"/>
      </w:pPr>
      <w:rPr>
        <w:rFonts w:ascii="Symbol" w:hAnsi="Symbol" w:hint="default"/>
      </w:rPr>
    </w:lvl>
    <w:lvl w:ilvl="7" w:tplc="3864AB4A">
      <w:start w:val="1"/>
      <w:numFmt w:val="bullet"/>
      <w:lvlText w:val="o"/>
      <w:lvlJc w:val="left"/>
      <w:pPr>
        <w:ind w:left="5760" w:hanging="360"/>
      </w:pPr>
      <w:rPr>
        <w:rFonts w:ascii="Courier New" w:hAnsi="Courier New" w:hint="default"/>
      </w:rPr>
    </w:lvl>
    <w:lvl w:ilvl="8" w:tplc="C13CB360">
      <w:start w:val="1"/>
      <w:numFmt w:val="bullet"/>
      <w:lvlText w:val=""/>
      <w:lvlJc w:val="left"/>
      <w:pPr>
        <w:ind w:left="6480" w:hanging="360"/>
      </w:pPr>
      <w:rPr>
        <w:rFonts w:ascii="Wingdings" w:hAnsi="Wingdings" w:hint="default"/>
      </w:rPr>
    </w:lvl>
  </w:abstractNum>
  <w:abstractNum w:abstractNumId="21"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94233B"/>
    <w:multiLevelType w:val="hybridMultilevel"/>
    <w:tmpl w:val="E5E88AEC"/>
    <w:lvl w:ilvl="0" w:tplc="F9D4BDC2">
      <w:start w:val="1"/>
      <w:numFmt w:val="bullet"/>
      <w:lvlText w:val="-"/>
      <w:lvlJc w:val="left"/>
      <w:pPr>
        <w:ind w:left="720" w:hanging="360"/>
      </w:pPr>
      <w:rPr>
        <w:rFonts w:ascii="Aptos" w:hAnsi="Aptos" w:hint="default"/>
      </w:rPr>
    </w:lvl>
    <w:lvl w:ilvl="1" w:tplc="66E007FA">
      <w:start w:val="1"/>
      <w:numFmt w:val="bullet"/>
      <w:lvlText w:val="o"/>
      <w:lvlJc w:val="left"/>
      <w:pPr>
        <w:ind w:left="1440" w:hanging="360"/>
      </w:pPr>
      <w:rPr>
        <w:rFonts w:ascii="Courier New" w:hAnsi="Courier New" w:hint="default"/>
      </w:rPr>
    </w:lvl>
    <w:lvl w:ilvl="2" w:tplc="7BAAC8BC">
      <w:start w:val="1"/>
      <w:numFmt w:val="bullet"/>
      <w:lvlText w:val=""/>
      <w:lvlJc w:val="left"/>
      <w:pPr>
        <w:ind w:left="2160" w:hanging="360"/>
      </w:pPr>
      <w:rPr>
        <w:rFonts w:ascii="Wingdings" w:hAnsi="Wingdings" w:hint="default"/>
      </w:rPr>
    </w:lvl>
    <w:lvl w:ilvl="3" w:tplc="73EE14E8">
      <w:start w:val="1"/>
      <w:numFmt w:val="bullet"/>
      <w:lvlText w:val=""/>
      <w:lvlJc w:val="left"/>
      <w:pPr>
        <w:ind w:left="2880" w:hanging="360"/>
      </w:pPr>
      <w:rPr>
        <w:rFonts w:ascii="Symbol" w:hAnsi="Symbol" w:hint="default"/>
      </w:rPr>
    </w:lvl>
    <w:lvl w:ilvl="4" w:tplc="5DB66BC6">
      <w:start w:val="1"/>
      <w:numFmt w:val="bullet"/>
      <w:lvlText w:val="o"/>
      <w:lvlJc w:val="left"/>
      <w:pPr>
        <w:ind w:left="3600" w:hanging="360"/>
      </w:pPr>
      <w:rPr>
        <w:rFonts w:ascii="Courier New" w:hAnsi="Courier New" w:hint="default"/>
      </w:rPr>
    </w:lvl>
    <w:lvl w:ilvl="5" w:tplc="214019DC">
      <w:start w:val="1"/>
      <w:numFmt w:val="bullet"/>
      <w:lvlText w:val=""/>
      <w:lvlJc w:val="left"/>
      <w:pPr>
        <w:ind w:left="4320" w:hanging="360"/>
      </w:pPr>
      <w:rPr>
        <w:rFonts w:ascii="Wingdings" w:hAnsi="Wingdings" w:hint="default"/>
      </w:rPr>
    </w:lvl>
    <w:lvl w:ilvl="6" w:tplc="8D206A06">
      <w:start w:val="1"/>
      <w:numFmt w:val="bullet"/>
      <w:lvlText w:val=""/>
      <w:lvlJc w:val="left"/>
      <w:pPr>
        <w:ind w:left="5040" w:hanging="360"/>
      </w:pPr>
      <w:rPr>
        <w:rFonts w:ascii="Symbol" w:hAnsi="Symbol" w:hint="default"/>
      </w:rPr>
    </w:lvl>
    <w:lvl w:ilvl="7" w:tplc="D688A5CE">
      <w:start w:val="1"/>
      <w:numFmt w:val="bullet"/>
      <w:lvlText w:val="o"/>
      <w:lvlJc w:val="left"/>
      <w:pPr>
        <w:ind w:left="5760" w:hanging="360"/>
      </w:pPr>
      <w:rPr>
        <w:rFonts w:ascii="Courier New" w:hAnsi="Courier New" w:hint="default"/>
      </w:rPr>
    </w:lvl>
    <w:lvl w:ilvl="8" w:tplc="83C45C7A">
      <w:start w:val="1"/>
      <w:numFmt w:val="bullet"/>
      <w:lvlText w:val=""/>
      <w:lvlJc w:val="left"/>
      <w:pPr>
        <w:ind w:left="6480" w:hanging="360"/>
      </w:pPr>
      <w:rPr>
        <w:rFonts w:ascii="Wingdings" w:hAnsi="Wingdings" w:hint="default"/>
      </w:rPr>
    </w:lvl>
  </w:abstractNum>
  <w:abstractNum w:abstractNumId="23"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E461FD"/>
    <w:multiLevelType w:val="hybridMultilevel"/>
    <w:tmpl w:val="F904A29A"/>
    <w:lvl w:ilvl="0" w:tplc="5554DBE0">
      <w:numFmt w:val="bullet"/>
      <w:lvlText w:val="-"/>
      <w:lvlJc w:val="left"/>
      <w:pPr>
        <w:ind w:left="720" w:hanging="360"/>
      </w:pPr>
      <w:rPr>
        <w:rFonts w:ascii="Calibri" w:hAnsi="Calibri" w:hint="default"/>
      </w:rPr>
    </w:lvl>
    <w:lvl w:ilvl="1" w:tplc="B19EA8E2" w:tentative="1">
      <w:start w:val="1"/>
      <w:numFmt w:val="bullet"/>
      <w:lvlText w:val="o"/>
      <w:lvlJc w:val="left"/>
      <w:pPr>
        <w:ind w:left="1440" w:hanging="360"/>
      </w:pPr>
      <w:rPr>
        <w:rFonts w:ascii="Courier New" w:hAnsi="Courier New" w:hint="default"/>
      </w:rPr>
    </w:lvl>
    <w:lvl w:ilvl="2" w:tplc="77C6653A" w:tentative="1">
      <w:start w:val="1"/>
      <w:numFmt w:val="bullet"/>
      <w:lvlText w:val=""/>
      <w:lvlJc w:val="left"/>
      <w:pPr>
        <w:ind w:left="2160" w:hanging="360"/>
      </w:pPr>
      <w:rPr>
        <w:rFonts w:ascii="Wingdings" w:hAnsi="Wingdings" w:hint="default"/>
      </w:rPr>
    </w:lvl>
    <w:lvl w:ilvl="3" w:tplc="BC6E4126" w:tentative="1">
      <w:start w:val="1"/>
      <w:numFmt w:val="bullet"/>
      <w:lvlText w:val=""/>
      <w:lvlJc w:val="left"/>
      <w:pPr>
        <w:ind w:left="2880" w:hanging="360"/>
      </w:pPr>
      <w:rPr>
        <w:rFonts w:ascii="Symbol" w:hAnsi="Symbol" w:hint="default"/>
      </w:rPr>
    </w:lvl>
    <w:lvl w:ilvl="4" w:tplc="A2648576" w:tentative="1">
      <w:start w:val="1"/>
      <w:numFmt w:val="bullet"/>
      <w:lvlText w:val="o"/>
      <w:lvlJc w:val="left"/>
      <w:pPr>
        <w:ind w:left="3600" w:hanging="360"/>
      </w:pPr>
      <w:rPr>
        <w:rFonts w:ascii="Courier New" w:hAnsi="Courier New" w:hint="default"/>
      </w:rPr>
    </w:lvl>
    <w:lvl w:ilvl="5" w:tplc="9E36E574" w:tentative="1">
      <w:start w:val="1"/>
      <w:numFmt w:val="bullet"/>
      <w:lvlText w:val=""/>
      <w:lvlJc w:val="left"/>
      <w:pPr>
        <w:ind w:left="4320" w:hanging="360"/>
      </w:pPr>
      <w:rPr>
        <w:rFonts w:ascii="Wingdings" w:hAnsi="Wingdings" w:hint="default"/>
      </w:rPr>
    </w:lvl>
    <w:lvl w:ilvl="6" w:tplc="48DC6D7C" w:tentative="1">
      <w:start w:val="1"/>
      <w:numFmt w:val="bullet"/>
      <w:lvlText w:val=""/>
      <w:lvlJc w:val="left"/>
      <w:pPr>
        <w:ind w:left="5040" w:hanging="360"/>
      </w:pPr>
      <w:rPr>
        <w:rFonts w:ascii="Symbol" w:hAnsi="Symbol" w:hint="default"/>
      </w:rPr>
    </w:lvl>
    <w:lvl w:ilvl="7" w:tplc="A38E0322" w:tentative="1">
      <w:start w:val="1"/>
      <w:numFmt w:val="bullet"/>
      <w:lvlText w:val="o"/>
      <w:lvlJc w:val="left"/>
      <w:pPr>
        <w:ind w:left="5760" w:hanging="360"/>
      </w:pPr>
      <w:rPr>
        <w:rFonts w:ascii="Courier New" w:hAnsi="Courier New" w:hint="default"/>
      </w:rPr>
    </w:lvl>
    <w:lvl w:ilvl="8" w:tplc="7C1831DA" w:tentative="1">
      <w:start w:val="1"/>
      <w:numFmt w:val="bullet"/>
      <w:lvlText w:val=""/>
      <w:lvlJc w:val="left"/>
      <w:pPr>
        <w:ind w:left="6480" w:hanging="360"/>
      </w:pPr>
      <w:rPr>
        <w:rFonts w:ascii="Wingdings" w:hAnsi="Wingdings" w:hint="default"/>
      </w:rPr>
    </w:lvl>
  </w:abstractNum>
  <w:num w:numId="1" w16cid:durableId="806438789">
    <w:abstractNumId w:val="19"/>
  </w:num>
  <w:num w:numId="2" w16cid:durableId="1262371246">
    <w:abstractNumId w:val="22"/>
  </w:num>
  <w:num w:numId="3" w16cid:durableId="1666854431">
    <w:abstractNumId w:val="20"/>
  </w:num>
  <w:num w:numId="4" w16cid:durableId="93863339">
    <w:abstractNumId w:val="8"/>
  </w:num>
  <w:num w:numId="5" w16cid:durableId="1377042544">
    <w:abstractNumId w:val="12"/>
  </w:num>
  <w:num w:numId="6" w16cid:durableId="1102215633">
    <w:abstractNumId w:val="6"/>
  </w:num>
  <w:num w:numId="7" w16cid:durableId="774667240">
    <w:abstractNumId w:val="11"/>
  </w:num>
  <w:num w:numId="8" w16cid:durableId="503587952">
    <w:abstractNumId w:val="9"/>
  </w:num>
  <w:num w:numId="9" w16cid:durableId="1565481834">
    <w:abstractNumId w:val="15"/>
  </w:num>
  <w:num w:numId="10" w16cid:durableId="993528788">
    <w:abstractNumId w:val="17"/>
  </w:num>
  <w:num w:numId="11" w16cid:durableId="499346160">
    <w:abstractNumId w:val="0"/>
  </w:num>
  <w:num w:numId="12" w16cid:durableId="1299071990">
    <w:abstractNumId w:val="5"/>
  </w:num>
  <w:num w:numId="13" w16cid:durableId="24214549">
    <w:abstractNumId w:val="1"/>
  </w:num>
  <w:num w:numId="14" w16cid:durableId="1489328327">
    <w:abstractNumId w:val="18"/>
  </w:num>
  <w:num w:numId="15" w16cid:durableId="742918598">
    <w:abstractNumId w:val="2"/>
  </w:num>
  <w:num w:numId="16" w16cid:durableId="786240254">
    <w:abstractNumId w:val="13"/>
  </w:num>
  <w:num w:numId="17" w16cid:durableId="983004630">
    <w:abstractNumId w:val="3"/>
  </w:num>
  <w:num w:numId="18" w16cid:durableId="2038852415">
    <w:abstractNumId w:val="16"/>
  </w:num>
  <w:num w:numId="19" w16cid:durableId="1865703947">
    <w:abstractNumId w:val="10"/>
  </w:num>
  <w:num w:numId="20" w16cid:durableId="277639708">
    <w:abstractNumId w:val="23"/>
  </w:num>
  <w:num w:numId="21" w16cid:durableId="1086730536">
    <w:abstractNumId w:val="21"/>
  </w:num>
  <w:num w:numId="22" w16cid:durableId="1379353053">
    <w:abstractNumId w:val="14"/>
  </w:num>
  <w:num w:numId="23" w16cid:durableId="347369759">
    <w:abstractNumId w:val="7"/>
  </w:num>
  <w:num w:numId="24" w16cid:durableId="1429428539">
    <w:abstractNumId w:val="4"/>
  </w:num>
  <w:num w:numId="25" w16cid:durableId="158440920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E46EC"/>
    <w:rsid w:val="00137801"/>
    <w:rsid w:val="00137F97"/>
    <w:rsid w:val="001443B8"/>
    <w:rsid w:val="001461A6"/>
    <w:rsid w:val="001643EB"/>
    <w:rsid w:val="001D5D33"/>
    <w:rsid w:val="001F2A6F"/>
    <w:rsid w:val="001F2E0A"/>
    <w:rsid w:val="00227C99"/>
    <w:rsid w:val="00232301"/>
    <w:rsid w:val="0032149F"/>
    <w:rsid w:val="00335480"/>
    <w:rsid w:val="00373369"/>
    <w:rsid w:val="003E0CD3"/>
    <w:rsid w:val="0045222E"/>
    <w:rsid w:val="004564AA"/>
    <w:rsid w:val="004741E0"/>
    <w:rsid w:val="0047779D"/>
    <w:rsid w:val="0048131F"/>
    <w:rsid w:val="004E2A9F"/>
    <w:rsid w:val="004F63F4"/>
    <w:rsid w:val="0050408B"/>
    <w:rsid w:val="00513552"/>
    <w:rsid w:val="005179D1"/>
    <w:rsid w:val="00540A52"/>
    <w:rsid w:val="005571AA"/>
    <w:rsid w:val="00561FBE"/>
    <w:rsid w:val="0057316F"/>
    <w:rsid w:val="0059503A"/>
    <w:rsid w:val="00606150"/>
    <w:rsid w:val="0062301B"/>
    <w:rsid w:val="00645039"/>
    <w:rsid w:val="0067610B"/>
    <w:rsid w:val="00683484"/>
    <w:rsid w:val="006C10D0"/>
    <w:rsid w:val="00703EA1"/>
    <w:rsid w:val="00727D29"/>
    <w:rsid w:val="00731103"/>
    <w:rsid w:val="00732F21"/>
    <w:rsid w:val="00747BC8"/>
    <w:rsid w:val="00751557"/>
    <w:rsid w:val="00784D26"/>
    <w:rsid w:val="007A3A16"/>
    <w:rsid w:val="007D4A7E"/>
    <w:rsid w:val="0089589A"/>
    <w:rsid w:val="008D46D1"/>
    <w:rsid w:val="008E7157"/>
    <w:rsid w:val="00923B05"/>
    <w:rsid w:val="0093583B"/>
    <w:rsid w:val="00981FFD"/>
    <w:rsid w:val="009A1B1F"/>
    <w:rsid w:val="009B0705"/>
    <w:rsid w:val="00A37624"/>
    <w:rsid w:val="00A42982"/>
    <w:rsid w:val="00A666AE"/>
    <w:rsid w:val="00AD7835"/>
    <w:rsid w:val="00AF3ED6"/>
    <w:rsid w:val="00B05EB5"/>
    <w:rsid w:val="00B12910"/>
    <w:rsid w:val="00B46752"/>
    <w:rsid w:val="00BB1425"/>
    <w:rsid w:val="00BC28EC"/>
    <w:rsid w:val="00BF03D9"/>
    <w:rsid w:val="00C02FF3"/>
    <w:rsid w:val="00C14C2D"/>
    <w:rsid w:val="00C650C5"/>
    <w:rsid w:val="00C76B1C"/>
    <w:rsid w:val="00C92FDB"/>
    <w:rsid w:val="00CC1E57"/>
    <w:rsid w:val="00CE0195"/>
    <w:rsid w:val="00D336EA"/>
    <w:rsid w:val="00D35C2D"/>
    <w:rsid w:val="00D94039"/>
    <w:rsid w:val="00DA625E"/>
    <w:rsid w:val="00DF1D2C"/>
    <w:rsid w:val="00E02FF7"/>
    <w:rsid w:val="00E500F9"/>
    <w:rsid w:val="00EC7C0F"/>
    <w:rsid w:val="00F23E83"/>
    <w:rsid w:val="00F30A53"/>
    <w:rsid w:val="00F423DB"/>
    <w:rsid w:val="00F61177"/>
    <w:rsid w:val="00FB463C"/>
    <w:rsid w:val="00FC7E6B"/>
    <w:rsid w:val="01928326"/>
    <w:rsid w:val="2024EAFC"/>
    <w:rsid w:val="30FCE3B0"/>
    <w:rsid w:val="36ABB7A1"/>
    <w:rsid w:val="39AF9F28"/>
    <w:rsid w:val="51D110FB"/>
    <w:rsid w:val="54EC0626"/>
    <w:rsid w:val="55027CDE"/>
    <w:rsid w:val="659419B7"/>
    <w:rsid w:val="757D3B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752DF1237A4D40AE2EC16E8BD996D9" ma:contentTypeVersion="13" ma:contentTypeDescription="Crée un document." ma:contentTypeScope="" ma:versionID="2395fa9a281dee75cdfa68b4771be611">
  <xsd:schema xmlns:xsd="http://www.w3.org/2001/XMLSchema" xmlns:xs="http://www.w3.org/2001/XMLSchema" xmlns:p="http://schemas.microsoft.com/office/2006/metadata/properties" xmlns:ns2="33102469-5d1b-40f7-afbb-b2b0c724989a" xmlns:ns3="61803955-2d1c-4e91-a6cf-94dbc63b9f80" targetNamespace="http://schemas.microsoft.com/office/2006/metadata/properties" ma:root="true" ma:fieldsID="305d741b807ed40338c1477e0bddb3a4" ns2:_="" ns3:_="">
    <xsd:import namespace="33102469-5d1b-40f7-afbb-b2b0c724989a"/>
    <xsd:import namespace="61803955-2d1c-4e91-a6cf-94dbc63b9f8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102469-5d1b-40f7-afbb-b2b0c724989a"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c2480d18-36f5-42f5-8f94-f8c6243f259c}" ma:internalName="TaxCatchAll" ma:showField="CatchAllData" ma:web="33102469-5d1b-40f7-afbb-b2b0c72498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803955-2d1c-4e91-a6cf-94dbc63b9f8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faaaa922-7a9d-4888-b0c0-3cd0453685d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3102469-5d1b-40f7-afbb-b2b0c724989a" xsi:nil="true"/>
    <lcf76f155ced4ddcb4097134ff3c332f xmlns="61803955-2d1c-4e91-a6cf-94dbc63b9f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2.xml><?xml version="1.0" encoding="utf-8"?>
<ds:datastoreItem xmlns:ds="http://schemas.openxmlformats.org/officeDocument/2006/customXml" ds:itemID="{357701A1-1A71-4610-8438-A8C3E7486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102469-5d1b-40f7-afbb-b2b0c724989a"/>
    <ds:schemaRef ds:uri="61803955-2d1c-4e91-a6cf-94dbc63b9f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 ds:uri="33102469-5d1b-40f7-afbb-b2b0c724989a"/>
    <ds:schemaRef ds:uri="61803955-2d1c-4e91-a6cf-94dbc63b9f80"/>
  </ds:schemaRefs>
</ds:datastoreItem>
</file>

<file path=customXml/itemProps4.xml><?xml version="1.0" encoding="utf-8"?>
<ds:datastoreItem xmlns:ds="http://schemas.openxmlformats.org/officeDocument/2006/customXml" ds:itemID="{EC979025-1A1F-46C8-99F1-185C57017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1179</Words>
  <Characters>6485</Characters>
  <Application>Microsoft Office Word</Application>
  <DocSecurity>0</DocSecurity>
  <Lines>54</Lines>
  <Paragraphs>15</Paragraphs>
  <ScaleCrop>false</ScaleCrop>
  <Company>CEA</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DUNOCQ Gwénaëlle</cp:lastModifiedBy>
  <cp:revision>7</cp:revision>
  <cp:lastPrinted>2018-08-24T09:28:00Z</cp:lastPrinted>
  <dcterms:created xsi:type="dcterms:W3CDTF">2025-06-04T08:33:00Z</dcterms:created>
  <dcterms:modified xsi:type="dcterms:W3CDTF">2025-12-01T14:49:00Z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0x01010012752DF1237A4D40AE2EC16E8BD996D9</vt:lpwstr>
  </property>
  <property fmtid="{D5CDD505-2E9C-101B-9397-08002B2CF9AE}" pid="3" name="MSIP_Label_98ce3bfb-fff1-481a-835b-0a342757958d_Enabled">
    <vt:lpwstr>true</vt:lpwstr>
  </property>
  <property fmtid="{D5CDD505-2E9C-101B-9397-08002B2CF9AE}" pid="4" name="MSIP_Label_98ce3bfb-fff1-481a-835b-0a342757958d_SetDate">
    <vt:lpwstr>2025-06-04T08:33:23Z</vt:lpwstr>
  </property>
  <property fmtid="{D5CDD505-2E9C-101B-9397-08002B2CF9AE}" pid="5" name="MSIP_Label_98ce3bfb-fff1-481a-835b-0a342757958d_Method">
    <vt:lpwstr>Standard</vt:lpwstr>
  </property>
  <property fmtid="{D5CDD505-2E9C-101B-9397-08002B2CF9AE}" pid="6" name="MSIP_Label_98ce3bfb-fff1-481a-835b-0a342757958d_Name">
    <vt:lpwstr>C0 - Public</vt:lpwstr>
  </property>
  <property fmtid="{D5CDD505-2E9C-101B-9397-08002B2CF9AE}" pid="7" name="MSIP_Label_98ce3bfb-fff1-481a-835b-0a342757958d_SiteId">
    <vt:lpwstr>cb6c2492-4a85-4b15-85a1-ed94d47e5849</vt:lpwstr>
  </property>
  <property fmtid="{D5CDD505-2E9C-101B-9397-08002B2CF9AE}" pid="8" name="MSIP_Label_98ce3bfb-fff1-481a-835b-0a342757958d_ActionId">
    <vt:lpwstr>97cbc84b-1c12-416c-8b87-5af11d77d476</vt:lpwstr>
  </property>
  <property fmtid="{D5CDD505-2E9C-101B-9397-08002B2CF9AE}" pid="9" name="MSIP_Label_98ce3bfb-fff1-481a-835b-0a342757958d_ContentBits">
    <vt:lpwstr>0</vt:lpwstr>
  </property>
  <property fmtid="{D5CDD505-2E9C-101B-9397-08002B2CF9AE}" pid="10" name="MSIP_Label_98ce3bfb-fff1-481a-835b-0a342757958d_Tag">
    <vt:lpwstr>10, 3, 0, 1</vt:lpwstr>
  </property>
  <property fmtid="{D5CDD505-2E9C-101B-9397-08002B2CF9AE}" pid="11" name="MediaServiceImageTags">
    <vt:lpwstr/>
  </property>
</Properties>
</file>